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34B49" w14:textId="1E9F133D" w:rsidR="00C446A6" w:rsidRDefault="00A05225">
      <w:bookmarkStart w:id="0" w:name="_GoBack"/>
      <w:bookmarkEnd w:id="0"/>
      <w:r>
        <w:rPr>
          <w:rFonts w:hint="eastAsia"/>
        </w:rPr>
        <w:t>公益社団法人日本放射線技術学会中部支部</w:t>
      </w:r>
    </w:p>
    <w:p w14:paraId="57B1C381" w14:textId="0D1FD72A" w:rsidR="00A05225" w:rsidRPr="00A05225" w:rsidRDefault="00A05225" w:rsidP="00A05225">
      <w:pPr>
        <w:jc w:val="center"/>
        <w:rPr>
          <w:sz w:val="40"/>
          <w:szCs w:val="40"/>
        </w:rPr>
      </w:pPr>
      <w:r w:rsidRPr="00A05225">
        <w:rPr>
          <w:rFonts w:hint="eastAsia"/>
          <w:sz w:val="40"/>
          <w:szCs w:val="40"/>
        </w:rPr>
        <w:t>第54回乳房画像研究会のご案内</w:t>
      </w:r>
    </w:p>
    <w:p w14:paraId="198E1EAE" w14:textId="7C3BCA6E" w:rsidR="00A05225" w:rsidRDefault="00A05225"/>
    <w:p w14:paraId="1FA30827" w14:textId="361FAFB9" w:rsidR="00A05225" w:rsidRDefault="00A05225" w:rsidP="00A05225">
      <w:pPr>
        <w:ind w:firstLineChars="50" w:firstLine="120"/>
      </w:pPr>
      <w:r>
        <w:rPr>
          <w:rFonts w:hint="eastAsia"/>
        </w:rPr>
        <w:t>第54回乳房画像研究会を下記の通り行います。今回はトモシンセシスを中心に各施設の運用方法、読影（症例検討）、</w:t>
      </w:r>
      <w:r>
        <w:t>DRLs2020</w:t>
      </w:r>
      <w:r>
        <w:rPr>
          <w:rFonts w:hint="eastAsia"/>
        </w:rPr>
        <w:t>の活用方法を講演いただきます。</w:t>
      </w:r>
    </w:p>
    <w:p w14:paraId="446E8A29" w14:textId="19942EB7" w:rsidR="00A05225" w:rsidRDefault="00A05225" w:rsidP="00C920F2">
      <w:pPr>
        <w:ind w:firstLineChars="50" w:firstLine="120"/>
      </w:pPr>
      <w:r>
        <w:rPr>
          <w:rFonts w:hint="eastAsia"/>
        </w:rPr>
        <w:t>各施設の運用では検診施設、一般病院、専門病院でトモシンセシスをどの様に活用しているかを発表していただきます。</w:t>
      </w:r>
    </w:p>
    <w:p w14:paraId="1FC99EC4" w14:textId="1563AADA" w:rsidR="00A05225" w:rsidRDefault="00A05225" w:rsidP="00C920F2">
      <w:pPr>
        <w:ind w:firstLineChars="50" w:firstLine="120"/>
      </w:pPr>
      <w:r>
        <w:rPr>
          <w:rFonts w:hint="eastAsia"/>
        </w:rPr>
        <w:t>読影（症例検討）では、</w:t>
      </w:r>
      <w:r w:rsidRPr="00A05225">
        <w:rPr>
          <w:rFonts w:hint="eastAsia"/>
        </w:rPr>
        <w:t>SonicDICOM PACS Cloud</w:t>
      </w:r>
      <w:r>
        <w:rPr>
          <w:rFonts w:hint="eastAsia"/>
        </w:rPr>
        <w:t>を利用して参加者の方に症例を読影して頂きます。その後、</w:t>
      </w:r>
      <w:r w:rsidR="00C920F2">
        <w:rPr>
          <w:rFonts w:hint="eastAsia"/>
        </w:rPr>
        <w:t>放射線科の医師に所見の見つけ方、レポートの記載方法を</w:t>
      </w:r>
      <w:r w:rsidR="00064577">
        <w:rPr>
          <w:rFonts w:hint="eastAsia"/>
        </w:rPr>
        <w:t>含め</w:t>
      </w:r>
      <w:r w:rsidR="00C920F2">
        <w:rPr>
          <w:rFonts w:hint="eastAsia"/>
        </w:rPr>
        <w:t>指導していただきます。</w:t>
      </w:r>
    </w:p>
    <w:p w14:paraId="1A56F439" w14:textId="5241A8B3" w:rsidR="00C920F2" w:rsidRDefault="00C920F2" w:rsidP="00C920F2">
      <w:pPr>
        <w:ind w:firstLineChars="50" w:firstLine="120"/>
      </w:pPr>
      <w:r>
        <w:t>DRLs2020</w:t>
      </w:r>
      <w:r>
        <w:rPr>
          <w:rFonts w:hint="eastAsia"/>
        </w:rPr>
        <w:t>の活用方法では、トモシンセシスを含め</w:t>
      </w:r>
      <w:r w:rsidR="00EE43B4">
        <w:rPr>
          <w:rFonts w:hint="eastAsia"/>
        </w:rPr>
        <w:t>た</w:t>
      </w:r>
      <w:r>
        <w:t>DRLs2020</w:t>
      </w:r>
      <w:r>
        <w:rPr>
          <w:rFonts w:hint="eastAsia"/>
        </w:rPr>
        <w:t>を今後の展望を含めて</w:t>
      </w:r>
      <w:r w:rsidR="00EE43B4">
        <w:rPr>
          <w:rFonts w:hint="eastAsia"/>
        </w:rPr>
        <w:t>ご</w:t>
      </w:r>
      <w:r>
        <w:rPr>
          <w:rFonts w:hint="eastAsia"/>
        </w:rPr>
        <w:t>講演いただきます。</w:t>
      </w:r>
    </w:p>
    <w:p w14:paraId="07BB4DFF" w14:textId="5348D9F9" w:rsidR="00D80B67" w:rsidRDefault="00F3127C" w:rsidP="00E603EE">
      <w:r>
        <w:rPr>
          <w:noProof/>
        </w:rPr>
        <mc:AlternateContent>
          <mc:Choice Requires="wps">
            <w:drawing>
              <wp:anchor distT="0" distB="0" distL="114300" distR="114300" simplePos="0" relativeHeight="251659264" behindDoc="1" locked="0" layoutInCell="1" allowOverlap="1" wp14:anchorId="42EB3EA8" wp14:editId="58742B0E">
                <wp:simplePos x="0" y="0"/>
                <wp:positionH relativeFrom="column">
                  <wp:posOffset>-39370</wp:posOffset>
                </wp:positionH>
                <wp:positionV relativeFrom="paragraph">
                  <wp:posOffset>197768</wp:posOffset>
                </wp:positionV>
                <wp:extent cx="1147445" cy="701040"/>
                <wp:effectExtent l="0" t="12700" r="8255" b="10160"/>
                <wp:wrapTight wrapText="bothSides">
                  <wp:wrapPolygon edited="0">
                    <wp:start x="19843" y="-391"/>
                    <wp:lineTo x="0" y="1565"/>
                    <wp:lineTo x="0" y="21522"/>
                    <wp:lineTo x="1673" y="21522"/>
                    <wp:lineTo x="3108" y="21522"/>
                    <wp:lineTo x="21516" y="19174"/>
                    <wp:lineTo x="21516" y="-391"/>
                    <wp:lineTo x="19843" y="-391"/>
                  </wp:wrapPolygon>
                </wp:wrapTight>
                <wp:docPr id="2" name="横巻き 2"/>
                <wp:cNvGraphicFramePr/>
                <a:graphic xmlns:a="http://schemas.openxmlformats.org/drawingml/2006/main">
                  <a:graphicData uri="http://schemas.microsoft.com/office/word/2010/wordprocessingShape">
                    <wps:wsp>
                      <wps:cNvSpPr/>
                      <wps:spPr>
                        <a:xfrm>
                          <a:off x="0" y="0"/>
                          <a:ext cx="1147445" cy="701040"/>
                        </a:xfrm>
                        <a:prstGeom prst="horizontalScroll">
                          <a:avLst/>
                        </a:prstGeom>
                        <a:solidFill>
                          <a:schemeClr val="accent5">
                            <a:lumMod val="20000"/>
                            <a:lumOff val="80000"/>
                          </a:schemeClr>
                        </a:solidFill>
                      </wps:spPr>
                      <wps:style>
                        <a:lnRef idx="1">
                          <a:schemeClr val="accent1"/>
                        </a:lnRef>
                        <a:fillRef idx="2">
                          <a:schemeClr val="accent1"/>
                        </a:fillRef>
                        <a:effectRef idx="1">
                          <a:schemeClr val="accent1"/>
                        </a:effectRef>
                        <a:fontRef idx="minor">
                          <a:schemeClr val="dk1"/>
                        </a:fontRef>
                      </wps:style>
                      <wps:txbx>
                        <w:txbxContent>
                          <w:p w14:paraId="2CCB4C2B" w14:textId="039F0937" w:rsidR="00F3127C" w:rsidRDefault="00F3127C" w:rsidP="00F3127C">
                            <w:pPr>
                              <w:jc w:val="center"/>
                            </w:pPr>
                            <w:r>
                              <w:rPr>
                                <w:rFonts w:hint="eastAsia"/>
                              </w:rPr>
                              <w:t>事前登録制</w:t>
                            </w:r>
                          </w:p>
                          <w:p w14:paraId="07313EA1" w14:textId="4F0FA548" w:rsidR="00F3127C" w:rsidRDefault="00F3127C" w:rsidP="00F3127C">
                            <w:pPr>
                              <w:jc w:val="center"/>
                            </w:pPr>
                            <w:r>
                              <w:rPr>
                                <w:rFonts w:hint="eastAsia"/>
                              </w:rPr>
                              <w:t>W</w:t>
                            </w:r>
                            <w:r>
                              <w:t>eb</w:t>
                            </w:r>
                            <w:r>
                              <w:rPr>
                                <w:rFonts w:hint="eastAsia"/>
                              </w:rPr>
                              <w:t>開催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42EB3EA8"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margin-left:-3.1pt;margin-top:15.55pt;width:90.3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" fillcolor="#deeaf6 [664]" strokecolor="#4472c4 [3204]" strokeweight=".5pt">
                <v:stroke joinstyle="miter"/>
                <v:textbox>
                  <w:txbxContent>
                    <w:p w14:paraId="2CCB4C2B" w14:textId="039F0937" w:rsidR="00F3127C" w:rsidRDefault="00F3127C" w:rsidP="00F3127C">
                      <w:pPr>
                        <w:jc w:val="center"/>
                      </w:pPr>
                      <w:r>
                        <w:rPr>
                          <w:rFonts w:hint="eastAsia"/>
                        </w:rPr>
                        <w:t>事前登録制</w:t>
                      </w:r>
                    </w:p>
                    <w:p w14:paraId="07313EA1" w14:textId="4F0FA548" w:rsidR="00F3127C" w:rsidRDefault="00F3127C" w:rsidP="00F3127C">
                      <w:pPr>
                        <w:jc w:val="center"/>
                        <w:rPr>
                          <w:rFonts w:hint="eastAsia"/>
                        </w:rPr>
                      </w:pPr>
                      <w:r>
                        <w:rPr>
                          <w:rFonts w:hint="eastAsia"/>
                        </w:rPr>
                        <w:t>W</w:t>
                      </w:r>
                      <w:r>
                        <w:t>eb</w:t>
                      </w:r>
                      <w:r>
                        <w:rPr>
                          <w:rFonts w:hint="eastAsia"/>
                        </w:rPr>
                        <w:t>開催</w:t>
                      </w:r>
                    </w:p>
                  </w:txbxContent>
                </v:textbox>
                <w10:wrap type="tight"/>
              </v:shape>
            </w:pict>
          </mc:Fallback>
        </mc:AlternateContent>
      </w:r>
    </w:p>
    <w:p w14:paraId="13532112" w14:textId="302695AD" w:rsidR="00F3127C" w:rsidRPr="00F3127C" w:rsidRDefault="00F3127C" w:rsidP="00F3127C">
      <w:r w:rsidRPr="00F3127C">
        <w:t>日本放射線技術学会会員システム『</w:t>
      </w:r>
      <w:proofErr w:type="spellStart"/>
      <w:r w:rsidRPr="00F3127C">
        <w:t>RacNe</w:t>
      </w:r>
      <w:proofErr w:type="spellEnd"/>
      <w:r w:rsidRPr="00F3127C">
        <w:t xml:space="preserve">』で申し込み. </w:t>
      </w:r>
    </w:p>
    <w:p w14:paraId="11B581ED" w14:textId="7EC87EFF" w:rsidR="008752AF" w:rsidRDefault="00F3127C" w:rsidP="00F3127C">
      <w:r w:rsidRPr="00F3127C">
        <w:rPr>
          <w:rFonts w:hint="eastAsia"/>
          <w:color w:val="FF0000"/>
          <w:sz w:val="36"/>
          <w:szCs w:val="36"/>
        </w:rPr>
        <w:t>６月２６日</w:t>
      </w:r>
      <w:r w:rsidRPr="00F3127C">
        <w:rPr>
          <w:color w:val="FF0000"/>
          <w:sz w:val="36"/>
          <w:szCs w:val="36"/>
        </w:rPr>
        <w:t xml:space="preserve"> </w:t>
      </w:r>
      <w:r w:rsidRPr="00F3127C">
        <w:rPr>
          <w:rFonts w:hint="eastAsia"/>
          <w:color w:val="FF0000"/>
          <w:sz w:val="36"/>
          <w:szCs w:val="36"/>
        </w:rPr>
        <w:t>締切</w:t>
      </w:r>
      <w:r>
        <w:rPr>
          <w:rFonts w:hint="eastAsia"/>
        </w:rPr>
        <w:t xml:space="preserve">　 </w:t>
      </w:r>
      <w:r w:rsidR="00D80B67">
        <w:rPr>
          <w:rFonts w:hint="eastAsia"/>
        </w:rPr>
        <w:t xml:space="preserve">参加費　</w:t>
      </w:r>
      <w:r>
        <w:rPr>
          <w:rFonts w:hint="eastAsia"/>
        </w:rPr>
        <w:t>会員</w:t>
      </w:r>
      <w:r>
        <w:t xml:space="preserve"> 500</w:t>
      </w:r>
      <w:r>
        <w:rPr>
          <w:rFonts w:hint="eastAsia"/>
        </w:rPr>
        <w:t>円　非会員</w:t>
      </w:r>
      <w:r>
        <w:t xml:space="preserve"> 1000</w:t>
      </w:r>
      <w:r>
        <w:rPr>
          <w:rFonts w:hint="eastAsia"/>
        </w:rPr>
        <w:t xml:space="preserve">円　</w:t>
      </w:r>
    </w:p>
    <w:p w14:paraId="6CBCFC2A" w14:textId="6E002C3F" w:rsidR="00C53655" w:rsidRPr="00C53655" w:rsidRDefault="00C53655" w:rsidP="00C53655">
      <w:pPr>
        <w:ind w:firstLineChars="1900" w:firstLine="4560"/>
      </w:pPr>
      <w:r>
        <w:rPr>
          <w:rFonts w:hint="eastAsia"/>
        </w:rPr>
        <w:t>募集定員　80名</w:t>
      </w:r>
    </w:p>
    <w:p w14:paraId="6E2121FA" w14:textId="3AD060BE" w:rsidR="00064577" w:rsidRDefault="00064577" w:rsidP="00F3127C">
      <w:pPr>
        <w:pStyle w:val="a3"/>
        <w:jc w:val="left"/>
      </w:pPr>
    </w:p>
    <w:p w14:paraId="6A421C73" w14:textId="0CB85B7A" w:rsidR="00C920F2" w:rsidRDefault="00C920F2" w:rsidP="00064577">
      <w:pPr>
        <w:pStyle w:val="a3"/>
      </w:pPr>
      <w:r>
        <w:rPr>
          <w:rFonts w:hint="eastAsia"/>
        </w:rPr>
        <w:t>記</w:t>
      </w:r>
    </w:p>
    <w:p w14:paraId="4A45AE90" w14:textId="75324D69" w:rsidR="00C920F2" w:rsidRDefault="00C920F2" w:rsidP="00C920F2">
      <w:pPr>
        <w:pStyle w:val="a7"/>
        <w:numPr>
          <w:ilvl w:val="0"/>
          <w:numId w:val="1"/>
        </w:numPr>
        <w:ind w:leftChars="0"/>
      </w:pPr>
      <w:r>
        <w:rPr>
          <w:rFonts w:hint="eastAsia"/>
        </w:rPr>
        <w:t>日時　2</w:t>
      </w:r>
      <w:r>
        <w:t>021</w:t>
      </w:r>
      <w:r>
        <w:rPr>
          <w:rFonts w:hint="eastAsia"/>
        </w:rPr>
        <w:t>年</w:t>
      </w:r>
      <w:r>
        <w:t>7</w:t>
      </w:r>
      <w:r>
        <w:rPr>
          <w:rFonts w:hint="eastAsia"/>
        </w:rPr>
        <w:t>月10日（土）</w:t>
      </w:r>
      <w:r>
        <w:t>14:00~17:00</w:t>
      </w:r>
      <w:r>
        <w:rPr>
          <w:rFonts w:hint="eastAsia"/>
        </w:rPr>
        <w:t xml:space="preserve">　</w:t>
      </w:r>
      <w:r w:rsidR="00205615">
        <w:t xml:space="preserve"> </w:t>
      </w:r>
    </w:p>
    <w:p w14:paraId="22709F7B" w14:textId="58715551" w:rsidR="00C920F2" w:rsidRDefault="00C920F2" w:rsidP="00C920F2">
      <w:pPr>
        <w:pStyle w:val="a7"/>
        <w:numPr>
          <w:ilvl w:val="0"/>
          <w:numId w:val="1"/>
        </w:numPr>
        <w:ind w:leftChars="0"/>
      </w:pPr>
      <w:r>
        <w:rPr>
          <w:rFonts w:hint="eastAsia"/>
        </w:rPr>
        <w:t xml:space="preserve">会場　</w:t>
      </w:r>
      <w:r w:rsidR="00205615">
        <w:t>Web</w:t>
      </w:r>
      <w:r w:rsidR="00205615">
        <w:rPr>
          <w:rFonts w:hint="eastAsia"/>
        </w:rPr>
        <w:t>開催</w:t>
      </w:r>
    </w:p>
    <w:p w14:paraId="7F28345C" w14:textId="672DDDA6" w:rsidR="00C920F2" w:rsidRDefault="00C920F2" w:rsidP="00C920F2">
      <w:pPr>
        <w:pStyle w:val="a7"/>
        <w:numPr>
          <w:ilvl w:val="0"/>
          <w:numId w:val="1"/>
        </w:numPr>
        <w:ind w:leftChars="0"/>
      </w:pPr>
      <w:r>
        <w:rPr>
          <w:rFonts w:hint="eastAsia"/>
        </w:rPr>
        <w:t>内容　プログラム</w:t>
      </w:r>
    </w:p>
    <w:p w14:paraId="4E0D7409" w14:textId="675C9000" w:rsidR="00C920F2" w:rsidRDefault="00C920F2" w:rsidP="00C920F2">
      <w:pPr>
        <w:pStyle w:val="a7"/>
        <w:ind w:leftChars="0" w:left="360"/>
      </w:pPr>
      <w:r>
        <w:t>13</w:t>
      </w:r>
      <w:r>
        <w:rPr>
          <w:rFonts w:hint="eastAsia"/>
        </w:rPr>
        <w:t>：50〜入室可能</w:t>
      </w:r>
      <w:r w:rsidR="00D80B67">
        <w:rPr>
          <w:rFonts w:hint="eastAsia"/>
        </w:rPr>
        <w:t>（</w:t>
      </w:r>
      <w:r w:rsidR="00D80B67">
        <w:t>Zoom</w:t>
      </w:r>
      <w:r w:rsidR="00D80B67">
        <w:rPr>
          <w:rFonts w:hint="eastAsia"/>
        </w:rPr>
        <w:t>）</w:t>
      </w:r>
    </w:p>
    <w:p w14:paraId="73EA5AF9" w14:textId="119A4BB7" w:rsidR="00A36F77" w:rsidRDefault="00C920F2" w:rsidP="00C920F2">
      <w:pPr>
        <w:pStyle w:val="a7"/>
        <w:ind w:leftChars="0" w:left="360"/>
      </w:pPr>
      <w:r>
        <w:rPr>
          <w:rFonts w:hint="eastAsia"/>
        </w:rPr>
        <w:t>1</w:t>
      </w:r>
      <w:r>
        <w:t>4</w:t>
      </w:r>
      <w:r>
        <w:rPr>
          <w:rFonts w:hint="eastAsia"/>
        </w:rPr>
        <w:t>：00〜1</w:t>
      </w:r>
      <w:r>
        <w:t>4</w:t>
      </w:r>
      <w:r>
        <w:rPr>
          <w:rFonts w:hint="eastAsia"/>
        </w:rPr>
        <w:t>：05</w:t>
      </w:r>
      <w:r>
        <w:t xml:space="preserve"> </w:t>
      </w:r>
      <w:r w:rsidR="00A36F77">
        <w:rPr>
          <w:rFonts w:hint="eastAsia"/>
        </w:rPr>
        <w:t>研究会代表世話人挨拶</w:t>
      </w:r>
      <w:r>
        <w:rPr>
          <w:rFonts w:hint="eastAsia"/>
        </w:rPr>
        <w:t xml:space="preserve">　</w:t>
      </w:r>
    </w:p>
    <w:p w14:paraId="55D9162E" w14:textId="438FB20C" w:rsidR="00C920F2" w:rsidRDefault="00A36F77" w:rsidP="00A36F77">
      <w:pPr>
        <w:pStyle w:val="a7"/>
        <w:ind w:leftChars="0" w:left="2520"/>
      </w:pPr>
      <w:r w:rsidRPr="00A36F77">
        <w:rPr>
          <w:rFonts w:hint="eastAsia"/>
        </w:rPr>
        <w:t>岐阜医療科学大学</w:t>
      </w:r>
      <w:r>
        <w:rPr>
          <w:rFonts w:hint="eastAsia"/>
        </w:rPr>
        <w:t xml:space="preserve">　</w:t>
      </w:r>
      <w:r w:rsidRPr="00A36F77">
        <w:rPr>
          <w:rFonts w:hint="eastAsia"/>
        </w:rPr>
        <w:t>放射線技術学科</w:t>
      </w:r>
      <w:r w:rsidR="00C920F2">
        <w:rPr>
          <w:rFonts w:hint="eastAsia"/>
        </w:rPr>
        <w:t xml:space="preserve">　西出</w:t>
      </w:r>
      <w:r>
        <w:rPr>
          <w:rFonts w:hint="eastAsia"/>
        </w:rPr>
        <w:t xml:space="preserve"> </w:t>
      </w:r>
      <w:r w:rsidR="00C920F2">
        <w:rPr>
          <w:rFonts w:hint="eastAsia"/>
        </w:rPr>
        <w:t>裕子</w:t>
      </w:r>
      <w:r>
        <w:rPr>
          <w:rFonts w:hint="eastAsia"/>
        </w:rPr>
        <w:t xml:space="preserve"> </w:t>
      </w:r>
      <w:r w:rsidR="00C920F2">
        <w:rPr>
          <w:rFonts w:hint="eastAsia"/>
        </w:rPr>
        <w:t>先生</w:t>
      </w:r>
    </w:p>
    <w:p w14:paraId="322353B5" w14:textId="07850D07" w:rsidR="00C920F2" w:rsidRDefault="00C920F2" w:rsidP="00C920F2">
      <w:pPr>
        <w:pStyle w:val="a7"/>
        <w:ind w:leftChars="0" w:left="360"/>
      </w:pPr>
      <w:r>
        <w:rPr>
          <w:rFonts w:hint="eastAsia"/>
        </w:rPr>
        <w:t>1</w:t>
      </w:r>
      <w:r>
        <w:t>4</w:t>
      </w:r>
      <w:r>
        <w:rPr>
          <w:rFonts w:hint="eastAsia"/>
        </w:rPr>
        <w:t>：05〜1</w:t>
      </w:r>
      <w:r>
        <w:t>5</w:t>
      </w:r>
      <w:r>
        <w:rPr>
          <w:rFonts w:hint="eastAsia"/>
        </w:rPr>
        <w:t>：05</w:t>
      </w:r>
      <w:r>
        <w:t xml:space="preserve"> </w:t>
      </w:r>
      <w:r>
        <w:rPr>
          <w:rFonts w:hint="eastAsia"/>
        </w:rPr>
        <w:t>各施設</w:t>
      </w:r>
      <w:r w:rsidR="00064577">
        <w:rPr>
          <w:rFonts w:hint="eastAsia"/>
        </w:rPr>
        <w:t>トモシンセシスの</w:t>
      </w:r>
      <w:r>
        <w:rPr>
          <w:rFonts w:hint="eastAsia"/>
        </w:rPr>
        <w:t>運用方法</w:t>
      </w:r>
    </w:p>
    <w:p w14:paraId="145D19D1" w14:textId="19F3D8F6" w:rsidR="00C920F2" w:rsidRDefault="00C920F2" w:rsidP="00C920F2">
      <w:pPr>
        <w:pStyle w:val="a7"/>
        <w:ind w:leftChars="0" w:left="360"/>
      </w:pPr>
      <w:r>
        <w:tab/>
      </w:r>
      <w:r>
        <w:tab/>
      </w:r>
      <w:r>
        <w:tab/>
      </w:r>
      <w:r>
        <w:rPr>
          <w:rFonts w:hint="eastAsia"/>
        </w:rPr>
        <w:t>検診施設　聖隷予防検診センター</w:t>
      </w:r>
    </w:p>
    <w:p w14:paraId="672EFE88" w14:textId="19853F42" w:rsidR="00C920F2" w:rsidRDefault="00C920F2" w:rsidP="00C920F2">
      <w:pPr>
        <w:pStyle w:val="a7"/>
        <w:ind w:leftChars="0" w:left="360"/>
      </w:pPr>
      <w:r>
        <w:tab/>
      </w:r>
      <w:r>
        <w:tab/>
      </w:r>
      <w:r>
        <w:tab/>
      </w:r>
      <w:r>
        <w:rPr>
          <w:rFonts w:hint="eastAsia"/>
        </w:rPr>
        <w:t>一般病院　静岡県立総合病院</w:t>
      </w:r>
    </w:p>
    <w:p w14:paraId="27D8907C" w14:textId="75001998" w:rsidR="00C920F2" w:rsidRDefault="00C920F2" w:rsidP="00C920F2">
      <w:pPr>
        <w:pStyle w:val="a7"/>
        <w:ind w:leftChars="0" w:left="360"/>
      </w:pPr>
      <w:r>
        <w:tab/>
      </w:r>
      <w:r>
        <w:tab/>
      </w:r>
      <w:r>
        <w:tab/>
      </w:r>
      <w:r>
        <w:rPr>
          <w:rFonts w:hint="eastAsia"/>
        </w:rPr>
        <w:t>専門病院　静岡がんセンター</w:t>
      </w:r>
    </w:p>
    <w:p w14:paraId="1FE2D5C1" w14:textId="7E85B21D" w:rsidR="00C920F2" w:rsidRDefault="00D80B67" w:rsidP="00C920F2">
      <w:pPr>
        <w:pStyle w:val="a7"/>
        <w:ind w:leftChars="0" w:left="360"/>
      </w:pPr>
      <w:r>
        <w:rPr>
          <w:rFonts w:hint="eastAsia"/>
        </w:rPr>
        <w:t>1</w:t>
      </w:r>
      <w:r>
        <w:t>5</w:t>
      </w:r>
      <w:r>
        <w:rPr>
          <w:rFonts w:hint="eastAsia"/>
        </w:rPr>
        <w:t>：10〜1</w:t>
      </w:r>
      <w:r>
        <w:t>6</w:t>
      </w:r>
      <w:r>
        <w:rPr>
          <w:rFonts w:hint="eastAsia"/>
        </w:rPr>
        <w:t>：20</w:t>
      </w:r>
      <w:r>
        <w:t xml:space="preserve"> </w:t>
      </w:r>
      <w:r>
        <w:rPr>
          <w:rFonts w:hint="eastAsia"/>
        </w:rPr>
        <w:t>症例検討</w:t>
      </w:r>
    </w:p>
    <w:p w14:paraId="77747A9A" w14:textId="7D05DD39" w:rsidR="00D80B67" w:rsidRDefault="00D80B67" w:rsidP="00D80B67">
      <w:pPr>
        <w:pStyle w:val="a7"/>
        <w:ind w:leftChars="0" w:left="360"/>
      </w:pPr>
      <w:r>
        <w:tab/>
      </w:r>
      <w:r>
        <w:tab/>
      </w:r>
      <w:r>
        <w:tab/>
      </w:r>
      <w:r>
        <w:rPr>
          <w:rFonts w:hint="eastAsia"/>
        </w:rPr>
        <w:t xml:space="preserve">静岡がんセンター　乳腺画像診断科　</w:t>
      </w:r>
      <w:r w:rsidRPr="00D80B67">
        <w:rPr>
          <w:rFonts w:hint="eastAsia"/>
        </w:rPr>
        <w:t>中島 一彰</w:t>
      </w:r>
      <w:r w:rsidR="00A36F77">
        <w:rPr>
          <w:rFonts w:hint="eastAsia"/>
        </w:rPr>
        <w:t xml:space="preserve"> </w:t>
      </w:r>
      <w:r>
        <w:rPr>
          <w:rFonts w:hint="eastAsia"/>
        </w:rPr>
        <w:t>先生</w:t>
      </w:r>
    </w:p>
    <w:p w14:paraId="62D20EB6" w14:textId="6A0F025C" w:rsidR="00D80B67" w:rsidRDefault="00D80B67" w:rsidP="00D80B67">
      <w:pPr>
        <w:pStyle w:val="a7"/>
        <w:ind w:leftChars="0" w:left="360"/>
      </w:pPr>
      <w:r>
        <w:rPr>
          <w:rFonts w:hint="eastAsia"/>
        </w:rPr>
        <w:t>1</w:t>
      </w:r>
      <w:r>
        <w:t>6</w:t>
      </w:r>
      <w:r>
        <w:rPr>
          <w:rFonts w:hint="eastAsia"/>
        </w:rPr>
        <w:t>：30〜1</w:t>
      </w:r>
      <w:r>
        <w:t>7</w:t>
      </w:r>
      <w:r>
        <w:rPr>
          <w:rFonts w:hint="eastAsia"/>
        </w:rPr>
        <w:t>：00</w:t>
      </w:r>
      <w:r>
        <w:t xml:space="preserve"> DRLs2020</w:t>
      </w:r>
      <w:r>
        <w:rPr>
          <w:rFonts w:hint="eastAsia"/>
        </w:rPr>
        <w:t>の活用方法（仮題）</w:t>
      </w:r>
    </w:p>
    <w:p w14:paraId="1E774F32" w14:textId="25C22B57" w:rsidR="00D80B67" w:rsidRPr="00A36F77" w:rsidRDefault="00D80B67" w:rsidP="00A36F77">
      <w:pPr>
        <w:pStyle w:val="a7"/>
        <w:ind w:left="960"/>
        <w:rPr>
          <w:b/>
          <w:bCs/>
        </w:rPr>
      </w:pPr>
      <w:r>
        <w:tab/>
      </w:r>
      <w:r w:rsidRPr="00D80B67">
        <w:t>東京都立大学</w:t>
      </w:r>
      <w:r w:rsidR="00A36F77">
        <w:rPr>
          <w:rFonts w:hint="eastAsia"/>
        </w:rPr>
        <w:t xml:space="preserve">　</w:t>
      </w:r>
      <w:r w:rsidR="00A36F77" w:rsidRPr="00A36F77">
        <w:rPr>
          <w:rFonts w:hint="eastAsia"/>
        </w:rPr>
        <w:t>健康福祉学部</w:t>
      </w:r>
      <w:r w:rsidR="00A36F77">
        <w:rPr>
          <w:rFonts w:hint="eastAsia"/>
        </w:rPr>
        <w:t xml:space="preserve">　</w:t>
      </w:r>
      <w:r w:rsidR="00A36F77" w:rsidRPr="00A36F77">
        <w:rPr>
          <w:rFonts w:hint="eastAsia"/>
        </w:rPr>
        <w:t>放射線学科</w:t>
      </w:r>
      <w:r w:rsidR="00A36F77">
        <w:rPr>
          <w:rFonts w:hint="eastAsia"/>
        </w:rPr>
        <w:t xml:space="preserve">　　</w:t>
      </w:r>
      <w:r w:rsidRPr="00D80B67">
        <w:t>根岸</w:t>
      </w:r>
      <w:r w:rsidR="00A36F77">
        <w:rPr>
          <w:rFonts w:hint="eastAsia"/>
        </w:rPr>
        <w:t xml:space="preserve"> </w:t>
      </w:r>
      <w:r w:rsidRPr="00D80B67">
        <w:t>徹</w:t>
      </w:r>
      <w:r w:rsidR="00A36F77">
        <w:t xml:space="preserve">   </w:t>
      </w:r>
      <w:r>
        <w:rPr>
          <w:rFonts w:hint="eastAsia"/>
        </w:rPr>
        <w:t>先生</w:t>
      </w:r>
    </w:p>
    <w:p w14:paraId="495B9F9E" w14:textId="4A904D7F" w:rsidR="00D80B67" w:rsidRPr="00D80B67" w:rsidRDefault="00D80B67" w:rsidP="00A36F77"/>
    <w:p w14:paraId="273DA63E" w14:textId="5D639024" w:rsidR="00205615" w:rsidRPr="00205615" w:rsidRDefault="00C920F2" w:rsidP="00064577">
      <w:pPr>
        <w:pStyle w:val="a5"/>
        <w:ind w:right="210"/>
      </w:pPr>
      <w:r>
        <w:rPr>
          <w:rFonts w:hint="eastAsia"/>
        </w:rPr>
        <w:t>以上</w:t>
      </w:r>
    </w:p>
    <w:sectPr w:rsidR="00205615" w:rsidRPr="00205615" w:rsidSect="009E488D">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altName w:val="Calibri"/>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4440A"/>
    <w:multiLevelType w:val="hybridMultilevel"/>
    <w:tmpl w:val="A97CA868"/>
    <w:lvl w:ilvl="0" w:tplc="D280FD94">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225"/>
    <w:rsid w:val="0000029A"/>
    <w:rsid w:val="00000923"/>
    <w:rsid w:val="00001A90"/>
    <w:rsid w:val="00005B8B"/>
    <w:rsid w:val="000167E1"/>
    <w:rsid w:val="00036A53"/>
    <w:rsid w:val="00044FF4"/>
    <w:rsid w:val="00060965"/>
    <w:rsid w:val="00064577"/>
    <w:rsid w:val="000712B2"/>
    <w:rsid w:val="00071ED4"/>
    <w:rsid w:val="00087665"/>
    <w:rsid w:val="000938F1"/>
    <w:rsid w:val="00097568"/>
    <w:rsid w:val="000B0081"/>
    <w:rsid w:val="000B1257"/>
    <w:rsid w:val="000B5EAF"/>
    <w:rsid w:val="000E2172"/>
    <w:rsid w:val="000F02F7"/>
    <w:rsid w:val="000F0328"/>
    <w:rsid w:val="000F5CFF"/>
    <w:rsid w:val="0010334F"/>
    <w:rsid w:val="0010404E"/>
    <w:rsid w:val="001174A0"/>
    <w:rsid w:val="00123FF4"/>
    <w:rsid w:val="00124378"/>
    <w:rsid w:val="0012495F"/>
    <w:rsid w:val="00132841"/>
    <w:rsid w:val="00141B99"/>
    <w:rsid w:val="00142070"/>
    <w:rsid w:val="00143700"/>
    <w:rsid w:val="00151F75"/>
    <w:rsid w:val="00175B7D"/>
    <w:rsid w:val="00176E53"/>
    <w:rsid w:val="00182D4D"/>
    <w:rsid w:val="00193F2D"/>
    <w:rsid w:val="00197E9D"/>
    <w:rsid w:val="001A0160"/>
    <w:rsid w:val="001A4627"/>
    <w:rsid w:val="001A63D5"/>
    <w:rsid w:val="001C4332"/>
    <w:rsid w:val="00205615"/>
    <w:rsid w:val="002075D3"/>
    <w:rsid w:val="002122A8"/>
    <w:rsid w:val="00220812"/>
    <w:rsid w:val="0022185D"/>
    <w:rsid w:val="00226C22"/>
    <w:rsid w:val="00233D60"/>
    <w:rsid w:val="00251917"/>
    <w:rsid w:val="0025254B"/>
    <w:rsid w:val="00254022"/>
    <w:rsid w:val="0027166D"/>
    <w:rsid w:val="0027536B"/>
    <w:rsid w:val="0028430A"/>
    <w:rsid w:val="002A2019"/>
    <w:rsid w:val="002A40F6"/>
    <w:rsid w:val="002C7706"/>
    <w:rsid w:val="002D4386"/>
    <w:rsid w:val="002D4D20"/>
    <w:rsid w:val="002E7080"/>
    <w:rsid w:val="002F7A83"/>
    <w:rsid w:val="003167D8"/>
    <w:rsid w:val="003236D2"/>
    <w:rsid w:val="00352602"/>
    <w:rsid w:val="00373F5A"/>
    <w:rsid w:val="003818E4"/>
    <w:rsid w:val="00392173"/>
    <w:rsid w:val="003A5949"/>
    <w:rsid w:val="003B5E81"/>
    <w:rsid w:val="003B62BF"/>
    <w:rsid w:val="003D0F0A"/>
    <w:rsid w:val="003E5413"/>
    <w:rsid w:val="003F7FC1"/>
    <w:rsid w:val="004010AB"/>
    <w:rsid w:val="004426B5"/>
    <w:rsid w:val="00442799"/>
    <w:rsid w:val="00463AA6"/>
    <w:rsid w:val="00464D8B"/>
    <w:rsid w:val="004670A1"/>
    <w:rsid w:val="004719B2"/>
    <w:rsid w:val="00475290"/>
    <w:rsid w:val="00480AE7"/>
    <w:rsid w:val="00481B36"/>
    <w:rsid w:val="004832F4"/>
    <w:rsid w:val="004B01CC"/>
    <w:rsid w:val="004C167F"/>
    <w:rsid w:val="004F2820"/>
    <w:rsid w:val="00502910"/>
    <w:rsid w:val="0053027A"/>
    <w:rsid w:val="0053071D"/>
    <w:rsid w:val="00543151"/>
    <w:rsid w:val="0054564E"/>
    <w:rsid w:val="00560255"/>
    <w:rsid w:val="00564C77"/>
    <w:rsid w:val="00581725"/>
    <w:rsid w:val="005A1469"/>
    <w:rsid w:val="005C1164"/>
    <w:rsid w:val="005D6D4E"/>
    <w:rsid w:val="005D7CDC"/>
    <w:rsid w:val="005E3348"/>
    <w:rsid w:val="005F6721"/>
    <w:rsid w:val="00602435"/>
    <w:rsid w:val="00622C55"/>
    <w:rsid w:val="00631372"/>
    <w:rsid w:val="00652049"/>
    <w:rsid w:val="00654751"/>
    <w:rsid w:val="00667410"/>
    <w:rsid w:val="006841A8"/>
    <w:rsid w:val="0068469D"/>
    <w:rsid w:val="00690CBF"/>
    <w:rsid w:val="006A4030"/>
    <w:rsid w:val="006B4E9A"/>
    <w:rsid w:val="006C3C81"/>
    <w:rsid w:val="006D3679"/>
    <w:rsid w:val="006F6A3D"/>
    <w:rsid w:val="007003C3"/>
    <w:rsid w:val="00715DBC"/>
    <w:rsid w:val="00737889"/>
    <w:rsid w:val="00747665"/>
    <w:rsid w:val="0075783F"/>
    <w:rsid w:val="0076382F"/>
    <w:rsid w:val="007669BE"/>
    <w:rsid w:val="00781B6B"/>
    <w:rsid w:val="00793DCB"/>
    <w:rsid w:val="00797CE0"/>
    <w:rsid w:val="007A26C8"/>
    <w:rsid w:val="007A3934"/>
    <w:rsid w:val="007B4BC8"/>
    <w:rsid w:val="007B6C9C"/>
    <w:rsid w:val="007B70D6"/>
    <w:rsid w:val="007C4802"/>
    <w:rsid w:val="007D740A"/>
    <w:rsid w:val="007E006C"/>
    <w:rsid w:val="007E3ED7"/>
    <w:rsid w:val="007F4F6E"/>
    <w:rsid w:val="007F51E0"/>
    <w:rsid w:val="008067D1"/>
    <w:rsid w:val="00812976"/>
    <w:rsid w:val="008216CC"/>
    <w:rsid w:val="008518D5"/>
    <w:rsid w:val="008525B3"/>
    <w:rsid w:val="00854B8C"/>
    <w:rsid w:val="008604AD"/>
    <w:rsid w:val="00860A75"/>
    <w:rsid w:val="008639D1"/>
    <w:rsid w:val="0086487C"/>
    <w:rsid w:val="008752AF"/>
    <w:rsid w:val="00892181"/>
    <w:rsid w:val="008A4E18"/>
    <w:rsid w:val="008B70B5"/>
    <w:rsid w:val="008C4E21"/>
    <w:rsid w:val="008D6BF3"/>
    <w:rsid w:val="008F7801"/>
    <w:rsid w:val="008F79D2"/>
    <w:rsid w:val="00910FE9"/>
    <w:rsid w:val="00914571"/>
    <w:rsid w:val="009401C8"/>
    <w:rsid w:val="00940EC0"/>
    <w:rsid w:val="009446C3"/>
    <w:rsid w:val="0095692D"/>
    <w:rsid w:val="0096075D"/>
    <w:rsid w:val="009652F3"/>
    <w:rsid w:val="009A2F45"/>
    <w:rsid w:val="009C1C39"/>
    <w:rsid w:val="009E349F"/>
    <w:rsid w:val="009E488D"/>
    <w:rsid w:val="009F635F"/>
    <w:rsid w:val="00A04B52"/>
    <w:rsid w:val="00A05225"/>
    <w:rsid w:val="00A130EB"/>
    <w:rsid w:val="00A22120"/>
    <w:rsid w:val="00A23A43"/>
    <w:rsid w:val="00A341F9"/>
    <w:rsid w:val="00A34796"/>
    <w:rsid w:val="00A36F77"/>
    <w:rsid w:val="00A44236"/>
    <w:rsid w:val="00A62BAC"/>
    <w:rsid w:val="00A64F2A"/>
    <w:rsid w:val="00A81DD3"/>
    <w:rsid w:val="00A92AC5"/>
    <w:rsid w:val="00AC701B"/>
    <w:rsid w:val="00AD0382"/>
    <w:rsid w:val="00AD25A2"/>
    <w:rsid w:val="00AD2682"/>
    <w:rsid w:val="00AD38A0"/>
    <w:rsid w:val="00AD3F8A"/>
    <w:rsid w:val="00AF06C8"/>
    <w:rsid w:val="00AF3A03"/>
    <w:rsid w:val="00AF79E3"/>
    <w:rsid w:val="00B02CDC"/>
    <w:rsid w:val="00B0472A"/>
    <w:rsid w:val="00B30CF5"/>
    <w:rsid w:val="00B42A98"/>
    <w:rsid w:val="00B46848"/>
    <w:rsid w:val="00B711BA"/>
    <w:rsid w:val="00B82C9B"/>
    <w:rsid w:val="00B96B59"/>
    <w:rsid w:val="00B971D3"/>
    <w:rsid w:val="00BA0A84"/>
    <w:rsid w:val="00BA4DD1"/>
    <w:rsid w:val="00BA578D"/>
    <w:rsid w:val="00BA5EC1"/>
    <w:rsid w:val="00BB0A77"/>
    <w:rsid w:val="00BC7A50"/>
    <w:rsid w:val="00BD23E2"/>
    <w:rsid w:val="00BE7601"/>
    <w:rsid w:val="00BF3128"/>
    <w:rsid w:val="00BF3CE4"/>
    <w:rsid w:val="00C02993"/>
    <w:rsid w:val="00C22795"/>
    <w:rsid w:val="00C34E27"/>
    <w:rsid w:val="00C35002"/>
    <w:rsid w:val="00C446A6"/>
    <w:rsid w:val="00C45024"/>
    <w:rsid w:val="00C45B34"/>
    <w:rsid w:val="00C461E3"/>
    <w:rsid w:val="00C53655"/>
    <w:rsid w:val="00C60829"/>
    <w:rsid w:val="00C63554"/>
    <w:rsid w:val="00C77D39"/>
    <w:rsid w:val="00C82FBF"/>
    <w:rsid w:val="00C83E38"/>
    <w:rsid w:val="00C876FF"/>
    <w:rsid w:val="00C91349"/>
    <w:rsid w:val="00C920F2"/>
    <w:rsid w:val="00C93161"/>
    <w:rsid w:val="00C95EB5"/>
    <w:rsid w:val="00CA13E0"/>
    <w:rsid w:val="00CA21F3"/>
    <w:rsid w:val="00CA56C2"/>
    <w:rsid w:val="00CA726B"/>
    <w:rsid w:val="00CB18AA"/>
    <w:rsid w:val="00CC4156"/>
    <w:rsid w:val="00CD5066"/>
    <w:rsid w:val="00CE0E65"/>
    <w:rsid w:val="00D04B81"/>
    <w:rsid w:val="00D04E18"/>
    <w:rsid w:val="00D07F40"/>
    <w:rsid w:val="00D148E6"/>
    <w:rsid w:val="00D23E46"/>
    <w:rsid w:val="00D3249C"/>
    <w:rsid w:val="00D33A42"/>
    <w:rsid w:val="00D377D4"/>
    <w:rsid w:val="00D403F3"/>
    <w:rsid w:val="00D471CF"/>
    <w:rsid w:val="00D534D8"/>
    <w:rsid w:val="00D66382"/>
    <w:rsid w:val="00D741D3"/>
    <w:rsid w:val="00D75E17"/>
    <w:rsid w:val="00D7797A"/>
    <w:rsid w:val="00D80B67"/>
    <w:rsid w:val="00D83498"/>
    <w:rsid w:val="00DA2873"/>
    <w:rsid w:val="00DB7012"/>
    <w:rsid w:val="00DE3C91"/>
    <w:rsid w:val="00DE6799"/>
    <w:rsid w:val="00DF6292"/>
    <w:rsid w:val="00E27A88"/>
    <w:rsid w:val="00E32DD0"/>
    <w:rsid w:val="00E33867"/>
    <w:rsid w:val="00E40720"/>
    <w:rsid w:val="00E42440"/>
    <w:rsid w:val="00E43382"/>
    <w:rsid w:val="00E44EAA"/>
    <w:rsid w:val="00E4656A"/>
    <w:rsid w:val="00E538F9"/>
    <w:rsid w:val="00E603EE"/>
    <w:rsid w:val="00E6271B"/>
    <w:rsid w:val="00E649E3"/>
    <w:rsid w:val="00E67203"/>
    <w:rsid w:val="00E71109"/>
    <w:rsid w:val="00E72D8A"/>
    <w:rsid w:val="00E82166"/>
    <w:rsid w:val="00E9469A"/>
    <w:rsid w:val="00E970A8"/>
    <w:rsid w:val="00EE43B4"/>
    <w:rsid w:val="00F11B45"/>
    <w:rsid w:val="00F11CBC"/>
    <w:rsid w:val="00F208D9"/>
    <w:rsid w:val="00F3127C"/>
    <w:rsid w:val="00F3213E"/>
    <w:rsid w:val="00F64F16"/>
    <w:rsid w:val="00F67462"/>
    <w:rsid w:val="00F765CD"/>
    <w:rsid w:val="00FB457E"/>
    <w:rsid w:val="00FB47AE"/>
    <w:rsid w:val="00FB5094"/>
    <w:rsid w:val="00FC3A29"/>
    <w:rsid w:val="00FD1A4B"/>
    <w:rsid w:val="00FD2814"/>
    <w:rsid w:val="00FE5647"/>
    <w:rsid w:val="00FE7061"/>
    <w:rsid w:val="00FE7251"/>
    <w:rsid w:val="00FF65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1719BB3"/>
  <w15:chartTrackingRefBased/>
  <w15:docId w15:val="{F45407BD-7223-9646-B70C-64062249A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0B67"/>
    <w:rPr>
      <w:rFonts w:ascii="ＭＳ Ｐゴシック" w:eastAsia="ＭＳ Ｐゴシック" w:hAnsi="ＭＳ Ｐゴシック" w:cs="ＭＳ Ｐゴシック"/>
      <w:kern w:val="0"/>
      <w:sz w:val="24"/>
    </w:rPr>
  </w:style>
  <w:style w:type="paragraph" w:styleId="3">
    <w:name w:val="heading 3"/>
    <w:basedOn w:val="a"/>
    <w:next w:val="a"/>
    <w:link w:val="30"/>
    <w:uiPriority w:val="9"/>
    <w:semiHidden/>
    <w:unhideWhenUsed/>
    <w:qFormat/>
    <w:rsid w:val="00D80B67"/>
    <w:pPr>
      <w:keepNext/>
      <w:widowControl w:val="0"/>
      <w:ind w:leftChars="400" w:left="400"/>
      <w:jc w:val="both"/>
      <w:outlineLvl w:val="2"/>
    </w:pPr>
    <w:rPr>
      <w:rFonts w:asciiTheme="majorHAnsi" w:eastAsiaTheme="majorEastAsia" w:hAnsiTheme="majorHAnsi" w:cstheme="majorBidi"/>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20F2"/>
    <w:pPr>
      <w:widowControl w:val="0"/>
      <w:jc w:val="center"/>
    </w:pPr>
    <w:rPr>
      <w:rFonts w:ascii="Apple Color Emoji" w:eastAsiaTheme="minorEastAsia" w:hAnsi="Apple Color Emoji" w:cs="Apple Color Emoji"/>
      <w:kern w:val="2"/>
      <w:sz w:val="21"/>
    </w:rPr>
  </w:style>
  <w:style w:type="character" w:customStyle="1" w:styleId="a4">
    <w:name w:val="記 (文字)"/>
    <w:basedOn w:val="a0"/>
    <w:link w:val="a3"/>
    <w:uiPriority w:val="99"/>
    <w:rsid w:val="00C920F2"/>
    <w:rPr>
      <w:rFonts w:ascii="Apple Color Emoji" w:hAnsi="Apple Color Emoji" w:cs="Apple Color Emoji"/>
    </w:rPr>
  </w:style>
  <w:style w:type="paragraph" w:styleId="a5">
    <w:name w:val="Closing"/>
    <w:basedOn w:val="a"/>
    <w:link w:val="a6"/>
    <w:uiPriority w:val="99"/>
    <w:unhideWhenUsed/>
    <w:rsid w:val="00C920F2"/>
    <w:pPr>
      <w:widowControl w:val="0"/>
      <w:jc w:val="right"/>
    </w:pPr>
    <w:rPr>
      <w:rFonts w:ascii="Apple Color Emoji" w:eastAsiaTheme="minorEastAsia" w:hAnsi="Apple Color Emoji" w:cs="Apple Color Emoji"/>
      <w:kern w:val="2"/>
      <w:sz w:val="21"/>
    </w:rPr>
  </w:style>
  <w:style w:type="character" w:customStyle="1" w:styleId="a6">
    <w:name w:val="結語 (文字)"/>
    <w:basedOn w:val="a0"/>
    <w:link w:val="a5"/>
    <w:uiPriority w:val="99"/>
    <w:rsid w:val="00C920F2"/>
    <w:rPr>
      <w:rFonts w:ascii="Apple Color Emoji" w:hAnsi="Apple Color Emoji" w:cs="Apple Color Emoji"/>
    </w:rPr>
  </w:style>
  <w:style w:type="paragraph" w:styleId="a7">
    <w:name w:val="List Paragraph"/>
    <w:basedOn w:val="a"/>
    <w:uiPriority w:val="34"/>
    <w:qFormat/>
    <w:rsid w:val="00C920F2"/>
    <w:pPr>
      <w:widowControl w:val="0"/>
      <w:ind w:leftChars="400" w:left="840"/>
      <w:jc w:val="both"/>
    </w:pPr>
    <w:rPr>
      <w:rFonts w:asciiTheme="minorHAnsi" w:eastAsiaTheme="minorEastAsia" w:hAnsiTheme="minorHAnsi" w:cstheme="minorBidi"/>
      <w:kern w:val="2"/>
      <w:sz w:val="21"/>
    </w:rPr>
  </w:style>
  <w:style w:type="character" w:customStyle="1" w:styleId="30">
    <w:name w:val="見出し 3 (文字)"/>
    <w:basedOn w:val="a0"/>
    <w:link w:val="3"/>
    <w:uiPriority w:val="9"/>
    <w:semiHidden/>
    <w:rsid w:val="00D80B67"/>
    <w:rPr>
      <w:rFonts w:asciiTheme="majorHAnsi" w:eastAsiaTheme="majorEastAsia" w:hAnsiTheme="majorHAnsi" w:cstheme="majorBidi"/>
    </w:rPr>
  </w:style>
  <w:style w:type="character" w:styleId="a8">
    <w:name w:val="Hyperlink"/>
    <w:basedOn w:val="a0"/>
    <w:uiPriority w:val="99"/>
    <w:unhideWhenUsed/>
    <w:rsid w:val="00392173"/>
    <w:rPr>
      <w:color w:val="0563C1" w:themeColor="hyperlink"/>
      <w:u w:val="single"/>
    </w:rPr>
  </w:style>
  <w:style w:type="character" w:styleId="a9">
    <w:name w:val="Unresolved Mention"/>
    <w:basedOn w:val="a0"/>
    <w:uiPriority w:val="99"/>
    <w:semiHidden/>
    <w:unhideWhenUsed/>
    <w:rsid w:val="00392173"/>
    <w:rPr>
      <w:color w:val="605E5C"/>
      <w:shd w:val="clear" w:color="auto" w:fill="E1DFDD"/>
    </w:rPr>
  </w:style>
  <w:style w:type="paragraph" w:styleId="Web">
    <w:name w:val="Normal (Web)"/>
    <w:basedOn w:val="a"/>
    <w:uiPriority w:val="99"/>
    <w:semiHidden/>
    <w:unhideWhenUsed/>
    <w:rsid w:val="00F312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85648">
      <w:bodyDiv w:val="1"/>
      <w:marLeft w:val="0"/>
      <w:marRight w:val="0"/>
      <w:marTop w:val="0"/>
      <w:marBottom w:val="0"/>
      <w:divBdr>
        <w:top w:val="none" w:sz="0" w:space="0" w:color="auto"/>
        <w:left w:val="none" w:sz="0" w:space="0" w:color="auto"/>
        <w:bottom w:val="none" w:sz="0" w:space="0" w:color="auto"/>
        <w:right w:val="none" w:sz="0" w:space="0" w:color="auto"/>
      </w:divBdr>
    </w:div>
    <w:div w:id="94324241">
      <w:bodyDiv w:val="1"/>
      <w:marLeft w:val="0"/>
      <w:marRight w:val="0"/>
      <w:marTop w:val="0"/>
      <w:marBottom w:val="0"/>
      <w:divBdr>
        <w:top w:val="none" w:sz="0" w:space="0" w:color="auto"/>
        <w:left w:val="none" w:sz="0" w:space="0" w:color="auto"/>
        <w:bottom w:val="none" w:sz="0" w:space="0" w:color="auto"/>
        <w:right w:val="none" w:sz="0" w:space="0" w:color="auto"/>
      </w:divBdr>
    </w:div>
    <w:div w:id="145167728">
      <w:bodyDiv w:val="1"/>
      <w:marLeft w:val="0"/>
      <w:marRight w:val="0"/>
      <w:marTop w:val="0"/>
      <w:marBottom w:val="0"/>
      <w:divBdr>
        <w:top w:val="none" w:sz="0" w:space="0" w:color="auto"/>
        <w:left w:val="none" w:sz="0" w:space="0" w:color="auto"/>
        <w:bottom w:val="none" w:sz="0" w:space="0" w:color="auto"/>
        <w:right w:val="none" w:sz="0" w:space="0" w:color="auto"/>
      </w:divBdr>
    </w:div>
    <w:div w:id="173421303">
      <w:bodyDiv w:val="1"/>
      <w:marLeft w:val="0"/>
      <w:marRight w:val="0"/>
      <w:marTop w:val="0"/>
      <w:marBottom w:val="0"/>
      <w:divBdr>
        <w:top w:val="none" w:sz="0" w:space="0" w:color="auto"/>
        <w:left w:val="none" w:sz="0" w:space="0" w:color="auto"/>
        <w:bottom w:val="none" w:sz="0" w:space="0" w:color="auto"/>
        <w:right w:val="none" w:sz="0" w:space="0" w:color="auto"/>
      </w:divBdr>
    </w:div>
    <w:div w:id="729423169">
      <w:bodyDiv w:val="1"/>
      <w:marLeft w:val="0"/>
      <w:marRight w:val="0"/>
      <w:marTop w:val="0"/>
      <w:marBottom w:val="0"/>
      <w:divBdr>
        <w:top w:val="none" w:sz="0" w:space="0" w:color="auto"/>
        <w:left w:val="none" w:sz="0" w:space="0" w:color="auto"/>
        <w:bottom w:val="none" w:sz="0" w:space="0" w:color="auto"/>
        <w:right w:val="none" w:sz="0" w:space="0" w:color="auto"/>
      </w:divBdr>
    </w:div>
    <w:div w:id="1068379228">
      <w:bodyDiv w:val="1"/>
      <w:marLeft w:val="0"/>
      <w:marRight w:val="0"/>
      <w:marTop w:val="0"/>
      <w:marBottom w:val="0"/>
      <w:divBdr>
        <w:top w:val="none" w:sz="0" w:space="0" w:color="auto"/>
        <w:left w:val="none" w:sz="0" w:space="0" w:color="auto"/>
        <w:bottom w:val="none" w:sz="0" w:space="0" w:color="auto"/>
        <w:right w:val="none" w:sz="0" w:space="0" w:color="auto"/>
      </w:divBdr>
    </w:div>
    <w:div w:id="1520587749">
      <w:bodyDiv w:val="1"/>
      <w:marLeft w:val="0"/>
      <w:marRight w:val="0"/>
      <w:marTop w:val="0"/>
      <w:marBottom w:val="0"/>
      <w:divBdr>
        <w:top w:val="none" w:sz="0" w:space="0" w:color="auto"/>
        <w:left w:val="none" w:sz="0" w:space="0" w:color="auto"/>
        <w:bottom w:val="none" w:sz="0" w:space="0" w:color="auto"/>
        <w:right w:val="none" w:sz="0" w:space="0" w:color="auto"/>
      </w:divBdr>
      <w:divsChild>
        <w:div w:id="604463907">
          <w:marLeft w:val="0"/>
          <w:marRight w:val="0"/>
          <w:marTop w:val="0"/>
          <w:marBottom w:val="0"/>
          <w:divBdr>
            <w:top w:val="none" w:sz="0" w:space="0" w:color="auto"/>
            <w:left w:val="none" w:sz="0" w:space="0" w:color="auto"/>
            <w:bottom w:val="none" w:sz="0" w:space="0" w:color="auto"/>
            <w:right w:val="none" w:sz="0" w:space="0" w:color="auto"/>
          </w:divBdr>
          <w:divsChild>
            <w:div w:id="1724056670">
              <w:marLeft w:val="0"/>
              <w:marRight w:val="0"/>
              <w:marTop w:val="0"/>
              <w:marBottom w:val="0"/>
              <w:divBdr>
                <w:top w:val="none" w:sz="0" w:space="0" w:color="auto"/>
                <w:left w:val="none" w:sz="0" w:space="0" w:color="auto"/>
                <w:bottom w:val="none" w:sz="0" w:space="0" w:color="auto"/>
                <w:right w:val="none" w:sz="0" w:space="0" w:color="auto"/>
              </w:divBdr>
              <w:divsChild>
                <w:div w:id="916089963">
                  <w:marLeft w:val="0"/>
                  <w:marRight w:val="0"/>
                  <w:marTop w:val="0"/>
                  <w:marBottom w:val="0"/>
                  <w:divBdr>
                    <w:top w:val="none" w:sz="0" w:space="0" w:color="auto"/>
                    <w:left w:val="none" w:sz="0" w:space="0" w:color="auto"/>
                    <w:bottom w:val="none" w:sz="0" w:space="0" w:color="auto"/>
                    <w:right w:val="none" w:sz="0" w:space="0" w:color="auto"/>
                  </w:divBdr>
                  <w:divsChild>
                    <w:div w:id="1601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993684">
      <w:bodyDiv w:val="1"/>
      <w:marLeft w:val="0"/>
      <w:marRight w:val="0"/>
      <w:marTop w:val="0"/>
      <w:marBottom w:val="0"/>
      <w:divBdr>
        <w:top w:val="none" w:sz="0" w:space="0" w:color="auto"/>
        <w:left w:val="none" w:sz="0" w:space="0" w:color="auto"/>
        <w:bottom w:val="none" w:sz="0" w:space="0" w:color="auto"/>
        <w:right w:val="none" w:sz="0" w:space="0" w:color="auto"/>
      </w:divBdr>
    </w:div>
    <w:div w:id="1788965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伊東 孝宏</dc:creator>
  <cp:keywords/>
  <dc:description/>
  <cp:lastModifiedBy>西出 裕子</cp:lastModifiedBy>
  <cp:revision>2</cp:revision>
  <cp:lastPrinted>2021-05-19T23:23:00Z</cp:lastPrinted>
  <dcterms:created xsi:type="dcterms:W3CDTF">2021-06-04T10:02:00Z</dcterms:created>
  <dcterms:modified xsi:type="dcterms:W3CDTF">2021-06-04T10:02:00Z</dcterms:modified>
</cp:coreProperties>
</file>